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3" w:rsidRDefault="00E460D3" w:rsidP="00B869C0">
      <w:pPr>
        <w:pStyle w:val="50"/>
        <w:shd w:val="clear" w:color="auto" w:fill="auto"/>
        <w:spacing w:line="360" w:lineRule="auto"/>
        <w:jc w:val="center"/>
      </w:pPr>
      <w:bookmarkStart w:id="0" w:name="bookmark32"/>
      <w:r w:rsidRPr="00E460D3">
        <w:t>Аннотация дисциплины</w:t>
      </w:r>
    </w:p>
    <w:p w:rsidR="00B869C0" w:rsidRPr="00B75A22" w:rsidRDefault="00B869C0" w:rsidP="00B869C0">
      <w:pPr>
        <w:pStyle w:val="50"/>
        <w:shd w:val="clear" w:color="auto" w:fill="auto"/>
        <w:spacing w:line="360" w:lineRule="auto"/>
        <w:jc w:val="center"/>
      </w:pPr>
      <w:r w:rsidRPr="00B75A22">
        <w:t>Международный бизнес</w:t>
      </w:r>
      <w:bookmarkEnd w:id="0"/>
    </w:p>
    <w:p w:rsidR="00B869C0" w:rsidRPr="00B75A22" w:rsidRDefault="00B869C0" w:rsidP="00B869C0">
      <w:pPr>
        <w:pStyle w:val="20"/>
        <w:shd w:val="clear" w:color="auto" w:fill="auto"/>
        <w:tabs>
          <w:tab w:val="left" w:pos="1987"/>
          <w:tab w:val="right" w:pos="4478"/>
          <w:tab w:val="left" w:pos="4623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</w:t>
      </w:r>
      <w:r>
        <w:t xml:space="preserve"> </w:t>
      </w:r>
      <w:r w:rsidRPr="00B75A22">
        <w:t>направлению</w:t>
      </w:r>
      <w:r w:rsidRPr="00B75A22">
        <w:tab/>
      </w:r>
      <w:r>
        <w:t xml:space="preserve"> </w:t>
      </w:r>
      <w:r w:rsidRPr="00B75A22">
        <w:t>38.03.02 «Менеджмент»</w:t>
      </w:r>
      <w:r>
        <w:t xml:space="preserve"> </w:t>
      </w:r>
      <w:r w:rsidRPr="00B75A22">
        <w:t>профиль</w:t>
      </w:r>
      <w:r>
        <w:t xml:space="preserve"> </w:t>
      </w:r>
      <w:r w:rsidRPr="00B75A22">
        <w:t xml:space="preserve">«Менеджмент организации», </w:t>
      </w:r>
      <w:bookmarkStart w:id="1" w:name="_GoBack"/>
      <w:bookmarkEnd w:id="1"/>
      <w:r>
        <w:t>очная форма обучения</w:t>
      </w:r>
      <w:r w:rsidRPr="00B75A22">
        <w:t>.</w:t>
      </w:r>
    </w:p>
    <w:p w:rsidR="00B869C0" w:rsidRDefault="00B869C0" w:rsidP="001A2DF6">
      <w:pPr>
        <w:pStyle w:val="20"/>
        <w:shd w:val="clear" w:color="auto" w:fill="auto"/>
        <w:tabs>
          <w:tab w:val="left" w:pos="1987"/>
          <w:tab w:val="right" w:pos="4478"/>
          <w:tab w:val="left" w:pos="4623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1A2DF6" w:rsidRPr="001A2DF6">
        <w:t>формирование системы знаний о развитии международного бизнеса в глобальной экономике; о теоретико-методологических подходах к исследованию современного состояния и тенденций развития международного бизнеса; об основных приемах анализа международной деятельности компаний.</w:t>
      </w:r>
    </w:p>
    <w:p w:rsidR="00B869C0" w:rsidRPr="00B75A22" w:rsidRDefault="00B869C0" w:rsidP="00B869C0">
      <w:pPr>
        <w:pStyle w:val="20"/>
        <w:shd w:val="clear" w:color="auto" w:fill="auto"/>
        <w:tabs>
          <w:tab w:val="left" w:pos="1987"/>
          <w:tab w:val="right" w:pos="4478"/>
          <w:tab w:val="left" w:pos="4623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«Международный бизнес» является </w:t>
      </w:r>
      <w:r>
        <w:t xml:space="preserve"> дисциплиной модуля профиля </w:t>
      </w:r>
      <w:r w:rsidRPr="00B75A22">
        <w:t>направления</w:t>
      </w:r>
      <w:r>
        <w:t xml:space="preserve"> подготовки </w:t>
      </w:r>
      <w:r w:rsidRPr="00B75A22">
        <w:t>38.03.02</w:t>
      </w:r>
      <w:r>
        <w:t xml:space="preserve"> </w:t>
      </w:r>
      <w:r w:rsidRPr="00B75A22">
        <w:t>«Менеджмент» профиль «М</w:t>
      </w:r>
      <w:r>
        <w:t>енеджмент организации»</w:t>
      </w:r>
      <w:r w:rsidRPr="00B75A22">
        <w:t>.</w:t>
      </w:r>
    </w:p>
    <w:p w:rsidR="00B869C0" w:rsidRPr="00B75A22" w:rsidRDefault="00B869C0" w:rsidP="00B869C0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B869C0" w:rsidRDefault="00B869C0" w:rsidP="00B869C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Введение в международный бизнес. Глобализация экономики и управление международным бизнесом. Роль МНК в современном мире. Региональная экономическая интеграция. Этика и дипломатия в международном бизнесе. Влияние среды на бизнес. Культурная среда. Политическая и правовая среда. Экономическая среда. Теории и инструменты международной торговли. Теории международной торговли. Государственное воздействие на торговлю. Мировая финансовая среда. Международная валютная система. Определение курсов валют. Финансовые рынки. Прямые иностранные инвестиции. Международные индексы и рейтинги. Международные рейтинги стран (по уровню политической свободы, экономической свободы, рейтинги коррумпированности и экономических преступлений и т.д.). Международные кредитные рейтинги. Глобальные стратегии. Стратегии международного</w:t>
      </w:r>
      <w:r>
        <w:t xml:space="preserve"> </w:t>
      </w:r>
      <w:r w:rsidRPr="00B75A22">
        <w:t xml:space="preserve">бизнеса. Организация международного бизнеса. Глобальное производство и управление системой снабжения. Оценка и выбор стран. Стратегии экспорта и импорта. </w:t>
      </w:r>
      <w:r w:rsidRPr="00B75A22">
        <w:lastRenderedPageBreak/>
        <w:t>Менеджмент международного бизнеса. Управление персоналом. Управление финансами. Международные стандарты финансовой отчетности. Управление маркетингом. Управление знаниями и информацией.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01"/>
    <w:rsid w:val="000F700B"/>
    <w:rsid w:val="001A2DF6"/>
    <w:rsid w:val="005B5A2E"/>
    <w:rsid w:val="005F5801"/>
    <w:rsid w:val="00684EB7"/>
    <w:rsid w:val="00A45899"/>
    <w:rsid w:val="00AB5F5C"/>
    <w:rsid w:val="00B869C0"/>
    <w:rsid w:val="00D66685"/>
    <w:rsid w:val="00E24A4D"/>
    <w:rsid w:val="00E460D3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344F"/>
  <w15:docId w15:val="{CCD13B0C-0E5A-48BD-AD62-0E7F24D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9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869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69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69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9C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B869C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869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69C0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E1471-ECD8-4768-A00E-A02AF8964E01}"/>
</file>

<file path=customXml/itemProps2.xml><?xml version="1.0" encoding="utf-8"?>
<ds:datastoreItem xmlns:ds="http://schemas.openxmlformats.org/officeDocument/2006/customXml" ds:itemID="{DD516650-0035-416B-8123-FB34EB43D30C}"/>
</file>

<file path=customXml/itemProps3.xml><?xml version="1.0" encoding="utf-8"?>
<ds:datastoreItem xmlns:ds="http://schemas.openxmlformats.org/officeDocument/2006/customXml" ds:itemID="{6BC52768-B1CC-466A-B23E-BE2DCD4FD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23</cp:revision>
  <dcterms:created xsi:type="dcterms:W3CDTF">2018-03-30T13:50:00Z</dcterms:created>
  <dcterms:modified xsi:type="dcterms:W3CDTF">2020-11-17T11:40:00Z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